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AD79" w14:textId="77777777" w:rsidR="004E4869" w:rsidRDefault="004E4869" w:rsidP="004E4869">
      <w:pPr>
        <w:jc w:val="both"/>
        <w:rPr>
          <w:b/>
          <w:bCs/>
        </w:rPr>
      </w:pPr>
      <w:r>
        <w:rPr>
          <w:b/>
          <w:bCs/>
        </w:rPr>
        <w:t>Lectio agostana 2025 - Le Parabole evangeliche: perle preziose per tutte le stagioni.</w:t>
      </w:r>
    </w:p>
    <w:p w14:paraId="1E3F6D39" w14:textId="77777777" w:rsidR="00961B25" w:rsidRDefault="00961B25" w:rsidP="004E4869">
      <w:pPr>
        <w:jc w:val="both"/>
        <w:rPr>
          <w:b/>
          <w:bCs/>
        </w:rPr>
      </w:pPr>
    </w:p>
    <w:p w14:paraId="71D1AD15" w14:textId="156168C0" w:rsidR="004E4869" w:rsidRDefault="004E4869" w:rsidP="004E4869">
      <w:pPr>
        <w:jc w:val="both"/>
        <w:rPr>
          <w:b/>
          <w:bCs/>
        </w:rPr>
      </w:pPr>
      <w:r>
        <w:rPr>
          <w:b/>
          <w:bCs/>
        </w:rPr>
        <w:t xml:space="preserve">Sabato 23 agosto. </w:t>
      </w:r>
      <w:r w:rsidR="00EA18D2">
        <w:rPr>
          <w:b/>
          <w:bCs/>
        </w:rPr>
        <w:t>Il buon pastore va in cerca della pecora smarrita.</w:t>
      </w:r>
    </w:p>
    <w:p w14:paraId="01923D3D" w14:textId="77777777" w:rsidR="00961B25" w:rsidRDefault="00961B25" w:rsidP="004E4869">
      <w:pPr>
        <w:jc w:val="both"/>
        <w:rPr>
          <w:b/>
          <w:bCs/>
        </w:rPr>
      </w:pPr>
    </w:p>
    <w:p w14:paraId="4A087291" w14:textId="7F38BDB1" w:rsidR="00EA18D2" w:rsidRDefault="00EA18D2" w:rsidP="004E4869">
      <w:pPr>
        <w:jc w:val="both"/>
        <w:rPr>
          <w:i/>
          <w:iCs/>
        </w:rPr>
      </w:pPr>
      <w:r>
        <w:rPr>
          <w:i/>
          <w:iCs/>
          <w:vertAlign w:val="superscript"/>
        </w:rPr>
        <w:t xml:space="preserve">‘ </w:t>
      </w:r>
      <w:r w:rsidRPr="00EA18D2">
        <w:rPr>
          <w:i/>
          <w:iCs/>
        </w:rPr>
        <w:t>Si avvicinavano a lui tutti i pubblicani e i peccatori per ascoltarlo.</w:t>
      </w:r>
      <w:r>
        <w:rPr>
          <w:i/>
          <w:iCs/>
        </w:rPr>
        <w:t xml:space="preserve"> </w:t>
      </w:r>
      <w:r w:rsidRPr="00EA18D2">
        <w:rPr>
          <w:i/>
          <w:iCs/>
        </w:rPr>
        <w:t>I farisei e gli scribi mormoravano dicendo: «Costui accoglie i peccatori e mangia con loro». Ed egli disse loro questa parabola: «Chi di voi, se ha cento pecore e ne perde una, non lascia le novantanove nel deserto e va in cerca di quella perduta, finché non la trova? Quando l'ha trovata, pieno di gioia se la carica sulle spalle, va a casa, chiama gli amici e i vicini, e dice loro: «Rallegratevi con me, perché ho trovato la mia pecora, quella che si era perduta». Io vi dico: così vi sarà gioia nel cielo per un solo peccatore che si converte, più che per novantanove giusti i quali non hanno bisogno di conversione</w:t>
      </w:r>
      <w:r>
        <w:rPr>
          <w:i/>
          <w:iCs/>
        </w:rPr>
        <w:t>’ (Lc 15, 1-7).</w:t>
      </w:r>
    </w:p>
    <w:p w14:paraId="6685B1F6" w14:textId="77777777" w:rsidR="00961B25" w:rsidRDefault="00961B25" w:rsidP="004E4869">
      <w:pPr>
        <w:jc w:val="both"/>
        <w:rPr>
          <w:i/>
          <w:iCs/>
        </w:rPr>
      </w:pPr>
    </w:p>
    <w:p w14:paraId="50A37B84" w14:textId="10573EC4" w:rsidR="00EA18D2" w:rsidRDefault="00EA18D2" w:rsidP="004E4869">
      <w:pPr>
        <w:jc w:val="both"/>
      </w:pPr>
      <w:r>
        <w:t xml:space="preserve">Abbiamo meditato sulla straordinaria ed emozionante rivelazione del regno di Dio. Il regno di Dio introduce una giustizia nuova. Inevitabilmente c’è uno scontro tra Gesù e i farisei perché la rivelazione della misericordia segna la fine del legalismo. Ora lasciamo la parola a Luca che </w:t>
      </w:r>
      <w:r w:rsidR="006B1A79">
        <w:t>con tre parabole ci parla della nuova giustizia. Il capitolo 15 è introdotto proprio dalla critica dei farisei: ‘</w:t>
      </w:r>
      <w:r w:rsidR="006B1A79" w:rsidRPr="006B1A79">
        <w:rPr>
          <w:i/>
          <w:iCs/>
        </w:rPr>
        <w:t>Costui accoglie i peccatori e mangia con loro</w:t>
      </w:r>
      <w:r w:rsidR="006B1A79">
        <w:rPr>
          <w:i/>
          <w:iCs/>
        </w:rPr>
        <w:t xml:space="preserve">’. </w:t>
      </w:r>
      <w:r w:rsidR="00961B25">
        <w:t>Gesù</w:t>
      </w:r>
      <w:r w:rsidR="006B1A79">
        <w:t xml:space="preserve"> rivela un nuovo principio religioso: Dio è buono ed è un </w:t>
      </w:r>
      <w:r w:rsidR="00886392">
        <w:t>P</w:t>
      </w:r>
      <w:r w:rsidR="006B1A79">
        <w:t>adre che non trascura nessuno dei suoi figli, anche di quelli ingrati che a lui si ribellano.</w:t>
      </w:r>
    </w:p>
    <w:p w14:paraId="65A87815" w14:textId="77777777" w:rsidR="00961B25" w:rsidRDefault="00961B25" w:rsidP="004E4869">
      <w:pPr>
        <w:jc w:val="both"/>
      </w:pPr>
    </w:p>
    <w:p w14:paraId="3A329C6C" w14:textId="3D8E85F6" w:rsidR="00961B25" w:rsidRDefault="006B1A79" w:rsidP="00961B2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Vediamo da vicino la parabola. </w:t>
      </w:r>
    </w:p>
    <w:p w14:paraId="0A1C82F8" w14:textId="21B3DEB9" w:rsidR="00961B25" w:rsidRDefault="00961B25" w:rsidP="00961B25">
      <w:pPr>
        <w:jc w:val="both"/>
      </w:pPr>
      <w:r w:rsidRPr="00961B25">
        <w:t>Luca</w:t>
      </w:r>
      <w:r>
        <w:t xml:space="preserve"> concentra in un’unica sequenza tre parabole costruendo una unità letteraria compatta. Le parole in premessa del capitolo introducono la presa di posizione netta di Gesù di fronte a farisei e scribi per la loro religiosità costruita sul legalismo, cioè sull’osservanza della Legge come unica strada verso la salvezza. Gesù è in contrasto con farisei e scribi che non hanno capito il senso ultimo della Parola di Dio che pur si vantavano di conoscere. ‘ </w:t>
      </w:r>
      <w:r w:rsidRPr="00961B25">
        <w:rPr>
          <w:i/>
          <w:iCs/>
        </w:rPr>
        <w:t>Andate a imparare che cosa vuol dire: Misericordia io voglio e non sacrifici. Io non sono venuto infatti a chiamare i giusti, ma i peccatori</w:t>
      </w:r>
      <w:r>
        <w:rPr>
          <w:i/>
          <w:iCs/>
        </w:rPr>
        <w:t xml:space="preserve"> (Mt 9, 13</w:t>
      </w:r>
      <w:r w:rsidR="00D609A0">
        <w:rPr>
          <w:i/>
          <w:iCs/>
        </w:rPr>
        <w:t>); e</w:t>
      </w:r>
      <w:r w:rsidR="00D609A0">
        <w:t>:</w:t>
      </w:r>
      <w:r w:rsidR="00D609A0">
        <w:rPr>
          <w:i/>
          <w:iCs/>
        </w:rPr>
        <w:t xml:space="preserve"> ‘</w:t>
      </w:r>
      <w:r w:rsidR="00D609A0" w:rsidRPr="00D609A0">
        <w:rPr>
          <w:i/>
          <w:iCs/>
        </w:rPr>
        <w:t>Se aveste compreso che cosa significhi: Misericordia io voglio e non sacrifici, non avreste condannato persone senza colpa. Perché il Figlio dell'uomo è signore del sabato</w:t>
      </w:r>
      <w:r w:rsidR="00D609A0">
        <w:rPr>
          <w:i/>
          <w:iCs/>
        </w:rPr>
        <w:t xml:space="preserve">’ (Mt 12,7-8). </w:t>
      </w:r>
      <w:r w:rsidR="00D609A0">
        <w:t xml:space="preserve">Le tre parabole della misericordia sono costruite su un tema che si </w:t>
      </w:r>
      <w:r w:rsidR="00926C34">
        <w:t>presenta</w:t>
      </w:r>
      <w:r w:rsidR="00926C34">
        <w:tab/>
      </w:r>
      <w:r w:rsidR="00D609A0">
        <w:t xml:space="preserve"> in due quadri: perdono e ritrovamento. L’accento è sempre sul secondo: la gioia di Dio. Il protagonista di queste parabole non è il peccatore ma Dio (il pastore, la donna, il padre). Del peccatore convertito si dice poco, infatti non c’è nulla o quasi sulla natura del peccato e sulla conversione. </w:t>
      </w:r>
    </w:p>
    <w:p w14:paraId="53B79BCF" w14:textId="5F8A9389" w:rsidR="00D609A0" w:rsidRDefault="00D609A0" w:rsidP="00961B25">
      <w:pPr>
        <w:jc w:val="both"/>
        <w:rPr>
          <w:i/>
          <w:iCs/>
        </w:rPr>
      </w:pPr>
      <w:r>
        <w:t>All’inizio della parabola del pastore Gesù fa appello proprio ai farisei per vedere se nel loro cuore c’è ancora spazio per il volto del Padre rivelato da Gesù: ‘ Chi di voi…?’. Gesù avrà avuto certamente presente quanto dice il profeta Isaia: ‘</w:t>
      </w:r>
      <w:r w:rsidR="00BF4437" w:rsidRPr="00BF4437">
        <w:rPr>
          <w:i/>
          <w:iCs/>
        </w:rPr>
        <w:t>Come un pastore egli fa pascolare il gregge</w:t>
      </w:r>
      <w:r w:rsidR="00BF4437">
        <w:rPr>
          <w:i/>
          <w:iCs/>
        </w:rPr>
        <w:t xml:space="preserve"> </w:t>
      </w:r>
      <w:r w:rsidR="00BF4437" w:rsidRPr="00BF4437">
        <w:rPr>
          <w:i/>
          <w:iCs/>
        </w:rPr>
        <w:t>e con il suo braccio lo raduna; porta gli agnellini sul petto</w:t>
      </w:r>
      <w:r w:rsidR="00BF4437">
        <w:rPr>
          <w:i/>
          <w:iCs/>
        </w:rPr>
        <w:t xml:space="preserve"> </w:t>
      </w:r>
      <w:r w:rsidR="00BF4437" w:rsidRPr="00BF4437">
        <w:rPr>
          <w:i/>
          <w:iCs/>
        </w:rPr>
        <w:t>e conduce dolcemente le pecore madri</w:t>
      </w:r>
      <w:r w:rsidR="00BF4437">
        <w:rPr>
          <w:i/>
          <w:iCs/>
        </w:rPr>
        <w:t>’ (</w:t>
      </w:r>
      <w:proofErr w:type="spellStart"/>
      <w:r w:rsidR="00BF4437">
        <w:rPr>
          <w:i/>
          <w:iCs/>
        </w:rPr>
        <w:t>Is</w:t>
      </w:r>
      <w:proofErr w:type="spellEnd"/>
      <w:r w:rsidR="00BF4437">
        <w:rPr>
          <w:i/>
          <w:iCs/>
        </w:rPr>
        <w:t xml:space="preserve"> 40,11). </w:t>
      </w:r>
    </w:p>
    <w:p w14:paraId="5397779A" w14:textId="611B71A4" w:rsidR="00725460" w:rsidRDefault="00BF4437" w:rsidP="00961B25">
      <w:pPr>
        <w:jc w:val="both"/>
      </w:pPr>
      <w:r>
        <w:t>Gesù usa una immagine consueta nella vita palestinese. Dio è come un pastore a cui tutte le pecore stanno a cuore: una ad una. Il primo quadro descrive la ricerca del pastore, ma il centro focale del racconto è la gioia del ritrovamento. Questa gioia è descritta con abbondanza di particolari: la gioia del ritrovamento, la festa con gli amici, l’esultanza in cielo. La parabola ci parla della conversione in un modo non convenzionale: vista dalla parte di Dio e non dalla parte dell’uomo. Tutta l’attenzione è rivolta al padrone che cerca la sua pecora ‘finché non la trova’. Questa dedizione è sottolineata dal fatto che non mette le novantanove pecore al sicuro ma le lascia ‘nel deserto’</w:t>
      </w:r>
      <w:r w:rsidR="00725460">
        <w:t xml:space="preserve">. Qui non si sta </w:t>
      </w:r>
      <w:r w:rsidR="00926C34">
        <w:t>pa</w:t>
      </w:r>
      <w:r w:rsidR="00725460">
        <w:t xml:space="preserve">rlando della prudenza di un pastore, ma la parabola - in questa scelta improbabile e imprudente – parla di Dio e dei peccatori. Dio ha tanti figli ma li tratta come se </w:t>
      </w:r>
      <w:r w:rsidR="00926C34">
        <w:t xml:space="preserve">fossero </w:t>
      </w:r>
      <w:r w:rsidR="00725460">
        <w:t xml:space="preserve">unici (anche se peccatori). Questa è la logica dell’amore di Dio. </w:t>
      </w:r>
      <w:r w:rsidR="000D51C9">
        <w:t xml:space="preserve">Così dobbiamo imparare a riconoscere che al Padre di Gesù </w:t>
      </w:r>
      <w:r w:rsidR="00926C34">
        <w:t>ogni</w:t>
      </w:r>
      <w:r w:rsidR="000D51C9">
        <w:t xml:space="preserve"> singola persona, qualsiasi persona, sta a cuore, perché unica e preziosa i suoi occhi, come tutte le altre messe insieme. Istintivamente noi pensiamo che novantanove giusti valgono di più d</w:t>
      </w:r>
      <w:r w:rsidR="00926C34">
        <w:t>i</w:t>
      </w:r>
      <w:r w:rsidR="000D51C9">
        <w:t xml:space="preserve"> un peccatore che si converte. La parabola dice che il nostro Dio non la pensa così.</w:t>
      </w:r>
    </w:p>
    <w:p w14:paraId="09D25013" w14:textId="77777777" w:rsidR="000D51C9" w:rsidRDefault="000D51C9" w:rsidP="00961B25">
      <w:pPr>
        <w:jc w:val="both"/>
      </w:pPr>
    </w:p>
    <w:p w14:paraId="6C777E59" w14:textId="053494F0" w:rsidR="000D51C9" w:rsidRPr="000D51C9" w:rsidRDefault="000D51C9" w:rsidP="000D51C9">
      <w:pPr>
        <w:pStyle w:val="Paragrafoelenco"/>
        <w:numPr>
          <w:ilvl w:val="0"/>
          <w:numId w:val="2"/>
        </w:numPr>
        <w:jc w:val="both"/>
      </w:pPr>
      <w:r>
        <w:rPr>
          <w:b/>
          <w:bCs/>
        </w:rPr>
        <w:t>Per iniziare a meditare.</w:t>
      </w:r>
    </w:p>
    <w:p w14:paraId="6670B9AF" w14:textId="1BBF9D23" w:rsidR="00080EA0" w:rsidRDefault="000D51C9" w:rsidP="00080EA0">
      <w:pPr>
        <w:jc w:val="both"/>
      </w:pPr>
      <w:r>
        <w:t xml:space="preserve">Di questa parabola val la pena di sottolineare la ricerca che Dio mette in atto per trovare il peccatore. Il cammino della fede cristiana è messo in moto dalla fiducia </w:t>
      </w:r>
      <w:r w:rsidR="00926C34">
        <w:t xml:space="preserve">di essere cercati da Dio. Proprio perché stiamo parlando della nuova giustizia non possiamo usare i criteri soliti. Il mistero del regno si presenta come un </w:t>
      </w:r>
      <w:r w:rsidR="00926C34">
        <w:lastRenderedPageBreak/>
        <w:t xml:space="preserve">ribaltamento </w:t>
      </w:r>
      <w:r w:rsidR="008C27F7">
        <w:t>dell’ovvio, così anche la ricerca del bene, della felicità, del senso della vita non è esclusivamente opera umana. Il cristiano cerca Dio perché sa che - in Gesù – il Padre lo sta cercando.</w:t>
      </w:r>
    </w:p>
    <w:p w14:paraId="59FE3FCB" w14:textId="77777777" w:rsidR="00C8268D" w:rsidRDefault="00C8268D" w:rsidP="00080EA0">
      <w:pPr>
        <w:jc w:val="both"/>
      </w:pPr>
    </w:p>
    <w:p w14:paraId="38E09AE4" w14:textId="5B55E074" w:rsidR="008C27F7" w:rsidRPr="00C8268D" w:rsidRDefault="008C27F7" w:rsidP="00C8268D">
      <w:pPr>
        <w:pStyle w:val="Paragrafoelenco"/>
        <w:numPr>
          <w:ilvl w:val="0"/>
          <w:numId w:val="4"/>
        </w:numPr>
        <w:jc w:val="both"/>
        <w:rPr>
          <w:b/>
          <w:bCs/>
          <w:i/>
          <w:iCs/>
        </w:rPr>
      </w:pPr>
      <w:r w:rsidRPr="00A810F2">
        <w:rPr>
          <w:i/>
          <w:iCs/>
        </w:rPr>
        <w:t>‘Cercare chi ci cerca’</w:t>
      </w:r>
      <w:r>
        <w:t xml:space="preserve"> non è una espressione retorica ma la realtà alla quale il Vangelo ci chiama.</w:t>
      </w:r>
      <w:r w:rsidR="00C8268D" w:rsidRPr="00C8268D">
        <w:rPr>
          <w:rFonts w:ascii="Lora" w:hAnsi="Lora"/>
          <w:color w:val="333333"/>
          <w:shd w:val="clear" w:color="auto" w:fill="FFFFFF"/>
        </w:rPr>
        <w:t xml:space="preserve"> </w:t>
      </w:r>
      <w:r w:rsidR="00C8268D">
        <w:t>‘</w:t>
      </w:r>
      <w:r w:rsidR="00C8268D" w:rsidRPr="00C8268D">
        <w:t>Tu non mi cercheresti se non mi avessi già trovato</w:t>
      </w:r>
      <w:r w:rsidR="00C8268D">
        <w:t>’, così recita</w:t>
      </w:r>
      <w:r w:rsidR="00C8268D" w:rsidRPr="00C8268D">
        <w:t xml:space="preserve"> il pensiero n. 553 di Pascal</w:t>
      </w:r>
      <w:r w:rsidR="00C8268D">
        <w:t xml:space="preserve"> e nell’incipit delle ‘Confessioni’ così scriveva S. Agostino: ‘</w:t>
      </w:r>
      <w:r w:rsidR="00C8268D" w:rsidRPr="00C8268D">
        <w:t>Il nostro cuore è inquieto, il nostro cuore ha sete: sete dell’incontro con Dio. Lo cerca, tante volte per strade sbagliate: si perde, poi torna, lo cerca</w:t>
      </w:r>
      <w:r w:rsidR="00C8268D">
        <w:t xml:space="preserve">’. Il seme del desiderio è nel profondo del cuore di ogni essere umano e proprio </w:t>
      </w:r>
      <w:r w:rsidR="00A810F2">
        <w:t xml:space="preserve">lì </w:t>
      </w:r>
      <w:r w:rsidR="00C8268D">
        <w:t>vuole arrivare il Vangelo per riempire di speranza questa ricerca. Le vicende personali di ciascuno di noi e gli eventi dell</w:t>
      </w:r>
      <w:r w:rsidR="00A810F2">
        <w:t>a</w:t>
      </w:r>
      <w:r w:rsidR="00C8268D">
        <w:t xml:space="preserve"> natura e della storia possono mettere in dubbio il desiderio di gioia. Ma il Vangelo ci insegna che ogni fallimento</w:t>
      </w:r>
      <w:r w:rsidR="00A810F2">
        <w:t>,</w:t>
      </w:r>
      <w:r w:rsidR="00C8268D">
        <w:t xml:space="preserve"> anche il più tragico</w:t>
      </w:r>
      <w:r w:rsidR="00A810F2">
        <w:t>,</w:t>
      </w:r>
      <w:r w:rsidR="00C8268D">
        <w:t xml:space="preserve"> è sempre solo la penultima parola. </w:t>
      </w:r>
    </w:p>
    <w:p w14:paraId="0515A0B8" w14:textId="77777777" w:rsidR="00C8268D" w:rsidRDefault="00C8268D" w:rsidP="00C8268D">
      <w:pPr>
        <w:jc w:val="both"/>
        <w:rPr>
          <w:b/>
          <w:bCs/>
          <w:i/>
          <w:iCs/>
        </w:rPr>
      </w:pPr>
    </w:p>
    <w:p w14:paraId="4E997E47" w14:textId="23789B59" w:rsidR="00C8268D" w:rsidRPr="00C8268D" w:rsidRDefault="00C8268D" w:rsidP="00C8268D">
      <w:pPr>
        <w:pStyle w:val="Paragrafoelenco"/>
        <w:numPr>
          <w:ilvl w:val="0"/>
          <w:numId w:val="4"/>
        </w:numPr>
        <w:jc w:val="both"/>
      </w:pPr>
      <w:r>
        <w:t xml:space="preserve">Si capisce, allora, che </w:t>
      </w:r>
      <w:r w:rsidRPr="00A810F2">
        <w:rPr>
          <w:i/>
          <w:iCs/>
        </w:rPr>
        <w:t xml:space="preserve">l’attivismo è molto pericoloso </w:t>
      </w:r>
      <w:r>
        <w:t>perché porta, alla fine, solo solitudine perché distoglie dal lasciarsi trovare. La grande tentazione</w:t>
      </w:r>
      <w:r w:rsidR="00A810F2">
        <w:t>,</w:t>
      </w:r>
      <w:r>
        <w:t xml:space="preserve"> sempre in lotta nel nostro cuore</w:t>
      </w:r>
      <w:r w:rsidR="00A810F2">
        <w:t>,</w:t>
      </w:r>
      <w:r>
        <w:t xml:space="preserve"> è quella di poter diventare ‘dio’ da soli</w:t>
      </w:r>
      <w:r w:rsidR="00F33CE9">
        <w:t xml:space="preserve">. </w:t>
      </w:r>
      <w:r w:rsidR="00A810F2">
        <w:t>‘</w:t>
      </w:r>
      <w:r w:rsidR="00F33CE9">
        <w:t>Metticela tutta e ce la farai</w:t>
      </w:r>
      <w:r w:rsidR="00A810F2">
        <w:t>’:</w:t>
      </w:r>
      <w:r w:rsidR="00F33CE9">
        <w:t xml:space="preserve"> farsi da sé è bello ed è possibile. Basta guardarsi intorno e, se si è sinceri con sé stessi, si scopre che ben pochi ce la fanno…ma poi spariscono e sprofondano nell’oblio; la maggior parte finisce per correre su mille strade senza mai scoprire la propria.</w:t>
      </w:r>
    </w:p>
    <w:p w14:paraId="3195375E" w14:textId="77777777" w:rsidR="004E4869" w:rsidRDefault="004E4869" w:rsidP="00F33CE9">
      <w:pPr>
        <w:jc w:val="both"/>
      </w:pPr>
    </w:p>
    <w:p w14:paraId="7C32D9C8" w14:textId="5DEBA5F9" w:rsidR="00F33CE9" w:rsidRDefault="00F33CE9" w:rsidP="00F33CE9">
      <w:pPr>
        <w:pStyle w:val="Paragrafoelenco"/>
        <w:numPr>
          <w:ilvl w:val="0"/>
          <w:numId w:val="4"/>
        </w:numPr>
        <w:jc w:val="both"/>
      </w:pPr>
      <w:r>
        <w:t xml:space="preserve">Ma </w:t>
      </w:r>
      <w:r w:rsidRPr="00A810F2">
        <w:rPr>
          <w:i/>
          <w:iCs/>
        </w:rPr>
        <w:t>Dio non si stanca mai di cercare</w:t>
      </w:r>
      <w:r>
        <w:t>, ad uno ad uno, ogni figlia e figlio che ti</w:t>
      </w:r>
      <w:r w:rsidR="00A810F2">
        <w:t>e</w:t>
      </w:r>
      <w:r>
        <w:t>ne strett</w:t>
      </w:r>
      <w:r w:rsidR="00A810F2">
        <w:t>i</w:t>
      </w:r>
      <w:r>
        <w:t xml:space="preserve"> nel suo cuore. Questa è l’esperienza forte di chi ha il coraggio di fermarsi per lasciarsi trovare. Ci sono almeno due ‘segnali’ che ci fanno riflettere e ci dicono che le cose stanno proprio così. Il primo è l’esperienza dell’amore sincero che sperimenta tante volte che è più difficile lasciarsi amare che non amare; ma questa scoperta arriva ad arrendersi all’amore e così trovare finalmente riposo.</w:t>
      </w:r>
    </w:p>
    <w:p w14:paraId="5638B3FE" w14:textId="734FA00F" w:rsidR="00F33CE9" w:rsidRDefault="00F33CE9" w:rsidP="00F33CE9">
      <w:pPr>
        <w:ind w:left="720"/>
        <w:jc w:val="both"/>
      </w:pPr>
      <w:r>
        <w:t xml:space="preserve">Il secondo segnale è l’esperienza dei convertiti </w:t>
      </w:r>
      <w:r w:rsidR="00A810F2">
        <w:t xml:space="preserve">che </w:t>
      </w:r>
      <w:r w:rsidR="00E9159D">
        <w:t>conosciamo</w:t>
      </w:r>
      <w:r>
        <w:t xml:space="preserve"> poco </w:t>
      </w:r>
      <w:r w:rsidR="00E9159D">
        <w:t>perché</w:t>
      </w:r>
      <w:r>
        <w:t xml:space="preserve"> ci impaura</w:t>
      </w:r>
      <w:r w:rsidR="00E9159D">
        <w:t>. Tutti i convertiti sono sconvolti dalla sorpresa di qualcosa che non si sarebbero mai immaginato di trovare. Ma la cosa</w:t>
      </w:r>
      <w:r w:rsidR="00A810F2">
        <w:t xml:space="preserve"> ancora</w:t>
      </w:r>
      <w:r w:rsidR="00E9159D">
        <w:t xml:space="preserve"> più sorprendente è che - dopo il ritrovamento – la ricerca continua. </w:t>
      </w:r>
    </w:p>
    <w:p w14:paraId="64A7AAC3" w14:textId="77510891" w:rsidR="00E9159D" w:rsidRDefault="00E9159D" w:rsidP="00F33CE9">
      <w:pPr>
        <w:ind w:left="720"/>
        <w:jc w:val="both"/>
      </w:pPr>
      <w:r>
        <w:t>Il cambiamento che i cristiani debbono operare per cambiare il volto della Chiesa è quello di non cercare di vendere ‘un dio in scatola’ o di presentare una chiesa mummificata.</w:t>
      </w:r>
    </w:p>
    <w:p w14:paraId="14772B86" w14:textId="3E1C6C0F" w:rsidR="00E9159D" w:rsidRDefault="00E9159D" w:rsidP="00F33CE9">
      <w:pPr>
        <w:ind w:left="720"/>
        <w:jc w:val="both"/>
      </w:pPr>
      <w:r>
        <w:t>Dio è fuoco che brucia e che non smette mai di bruciare. E questo fuoco trasforma senza sosta chiunque ‘si lascia bruciare’</w:t>
      </w:r>
      <w:r w:rsidR="00A810F2">
        <w:t>.</w:t>
      </w:r>
    </w:p>
    <w:p w14:paraId="010C0CEC" w14:textId="7414D263" w:rsidR="00A810F2" w:rsidRPr="00A810F2" w:rsidRDefault="00A810F2" w:rsidP="00F33CE9">
      <w:pPr>
        <w:ind w:left="720"/>
        <w:jc w:val="both"/>
        <w:rPr>
          <w:i/>
          <w:iCs/>
        </w:rPr>
      </w:pPr>
      <w:r w:rsidRPr="00A810F2">
        <w:rPr>
          <w:i/>
          <w:iCs/>
          <w:vertAlign w:val="superscript"/>
        </w:rPr>
        <w:t>‘</w:t>
      </w:r>
      <w:r w:rsidRPr="00A810F2">
        <w:rPr>
          <w:i/>
          <w:iCs/>
        </w:rPr>
        <w:t>Sono venuto a gettare fuoco sulla terra, e quanto vorrei che fosse già acceso!</w:t>
      </w:r>
      <w:r w:rsidRPr="00A810F2">
        <w:rPr>
          <w:i/>
          <w:iCs/>
        </w:rPr>
        <w:t>’ (Lc 12, 49)</w:t>
      </w:r>
    </w:p>
    <w:p w14:paraId="3AF16795" w14:textId="77777777" w:rsidR="00285B06" w:rsidRPr="00A810F2" w:rsidRDefault="00285B06">
      <w:pPr>
        <w:rPr>
          <w:i/>
          <w:iCs/>
        </w:rPr>
      </w:pPr>
    </w:p>
    <w:sectPr w:rsidR="00285B06" w:rsidRPr="00A81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F1709"/>
    <w:multiLevelType w:val="hybridMultilevel"/>
    <w:tmpl w:val="9A461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6316"/>
    <w:multiLevelType w:val="hybridMultilevel"/>
    <w:tmpl w:val="A79A38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38B1"/>
    <w:multiLevelType w:val="hybridMultilevel"/>
    <w:tmpl w:val="53067F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8"/>
    <w:multiLevelType w:val="hybridMultilevel"/>
    <w:tmpl w:val="DC649D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833180">
    <w:abstractNumId w:val="3"/>
  </w:num>
  <w:num w:numId="2" w16cid:durableId="77752728">
    <w:abstractNumId w:val="1"/>
  </w:num>
  <w:num w:numId="3" w16cid:durableId="1556697068">
    <w:abstractNumId w:val="2"/>
  </w:num>
  <w:num w:numId="4" w16cid:durableId="120359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9"/>
    <w:rsid w:val="00021499"/>
    <w:rsid w:val="00080EA0"/>
    <w:rsid w:val="000D51C9"/>
    <w:rsid w:val="001307F2"/>
    <w:rsid w:val="00145F72"/>
    <w:rsid w:val="0016511F"/>
    <w:rsid w:val="002767ED"/>
    <w:rsid w:val="00285B06"/>
    <w:rsid w:val="00487DD9"/>
    <w:rsid w:val="004E4869"/>
    <w:rsid w:val="00597AF0"/>
    <w:rsid w:val="005E53DD"/>
    <w:rsid w:val="006B1A79"/>
    <w:rsid w:val="00725460"/>
    <w:rsid w:val="00886392"/>
    <w:rsid w:val="008C27F7"/>
    <w:rsid w:val="00926C34"/>
    <w:rsid w:val="00961B25"/>
    <w:rsid w:val="00A810F2"/>
    <w:rsid w:val="00BF4437"/>
    <w:rsid w:val="00C8268D"/>
    <w:rsid w:val="00D118C2"/>
    <w:rsid w:val="00D609A0"/>
    <w:rsid w:val="00DD7F01"/>
    <w:rsid w:val="00E43261"/>
    <w:rsid w:val="00E9159D"/>
    <w:rsid w:val="00EA18D2"/>
    <w:rsid w:val="00F33CE9"/>
    <w:rsid w:val="00F8451B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2C0"/>
  <w15:chartTrackingRefBased/>
  <w15:docId w15:val="{B5D944E1-CAFA-4F58-8E38-B2FCB341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869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4869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4869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4869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4869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4869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4869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4869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4869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4869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486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48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4869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4869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4869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486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4869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486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4869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48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486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4869"/>
    <w:pPr>
      <w:numPr>
        <w:ilvl w:val="1"/>
      </w:numPr>
      <w:spacing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48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4869"/>
    <w:pPr>
      <w:spacing w:before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4869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4E4869"/>
    <w:pPr>
      <w:spacing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486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4869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4E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12</cp:revision>
  <cp:lastPrinted>2025-08-17T06:45:00Z</cp:lastPrinted>
  <dcterms:created xsi:type="dcterms:W3CDTF">2025-08-16T22:19:00Z</dcterms:created>
  <dcterms:modified xsi:type="dcterms:W3CDTF">2025-08-23T05:58:00Z</dcterms:modified>
</cp:coreProperties>
</file>